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AF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A9421D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A9421D">
        <w:rPr>
          <w:rFonts w:cs="Times New Roman"/>
          <w:bCs/>
          <w:szCs w:val="24"/>
        </w:rPr>
        <w:t>ого</w:t>
      </w:r>
      <w:r w:rsidR="005369C1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A9421D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9C19AB" w:rsidRDefault="00D91B60" w:rsidP="009C19AB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2B306B">
        <w:rPr>
          <w:rFonts w:cs="Times New Roman"/>
          <w:bCs/>
          <w:sz w:val="19"/>
          <w:szCs w:val="19"/>
        </w:rPr>
        <w:t xml:space="preserve">поселка </w:t>
      </w:r>
      <w:r w:rsidR="009C19AB">
        <w:rPr>
          <w:rFonts w:cs="Times New Roman"/>
          <w:bCs/>
          <w:sz w:val="19"/>
          <w:szCs w:val="19"/>
        </w:rPr>
        <w:t>Горшечное</w:t>
      </w:r>
    </w:p>
    <w:p w:rsidR="00A9421D" w:rsidRDefault="009C19AB" w:rsidP="009C19AB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Горшеченского</w:t>
      </w:r>
      <w:r w:rsidR="009E3AE7">
        <w:rPr>
          <w:rFonts w:cs="Times New Roman"/>
          <w:bCs/>
          <w:sz w:val="19"/>
          <w:szCs w:val="19"/>
        </w:rPr>
        <w:t xml:space="preserve"> района</w:t>
      </w:r>
      <w:r w:rsidR="00A9421D">
        <w:rPr>
          <w:rFonts w:cs="Times New Roman"/>
          <w:bCs/>
          <w:sz w:val="19"/>
          <w:szCs w:val="19"/>
        </w:rPr>
        <w:t xml:space="preserve"> Курской области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E70119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</w:rPr>
      </w:pPr>
      <w:r w:rsidRPr="00E70119">
        <w:rPr>
          <w:rFonts w:cs="Times New Roman"/>
          <w:b/>
          <w:bCs/>
          <w:sz w:val="22"/>
        </w:rPr>
        <w:t>принял решение об участии в аукцион</w:t>
      </w:r>
      <w:r w:rsidR="005A5503" w:rsidRPr="00E70119">
        <w:rPr>
          <w:rFonts w:cs="Times New Roman"/>
          <w:b/>
          <w:bCs/>
          <w:sz w:val="22"/>
        </w:rPr>
        <w:t>е</w:t>
      </w:r>
      <w:r w:rsidR="00345EA9" w:rsidRPr="00E70119">
        <w:rPr>
          <w:rFonts w:cs="Times New Roman"/>
          <w:b/>
          <w:bCs/>
          <w:sz w:val="22"/>
        </w:rPr>
        <w:t xml:space="preserve"> в электронной форме</w:t>
      </w:r>
      <w:r w:rsidRPr="00E70119">
        <w:rPr>
          <w:rFonts w:cs="Times New Roman"/>
          <w:b/>
          <w:bCs/>
          <w:sz w:val="22"/>
        </w:rPr>
        <w:t xml:space="preserve"> на право заключения договор</w:t>
      </w:r>
      <w:r w:rsidR="00652FF3" w:rsidRPr="00E70119">
        <w:rPr>
          <w:rFonts w:cs="Times New Roman"/>
          <w:b/>
          <w:bCs/>
          <w:sz w:val="22"/>
        </w:rPr>
        <w:t xml:space="preserve">а </w:t>
      </w:r>
      <w:r w:rsidR="00EC7A66" w:rsidRPr="00E70119">
        <w:rPr>
          <w:rFonts w:cs="Times New Roman"/>
          <w:b/>
          <w:bCs/>
          <w:sz w:val="22"/>
        </w:rPr>
        <w:t>аренды земельн</w:t>
      </w:r>
      <w:r w:rsidR="00652FF3" w:rsidRPr="00E70119">
        <w:rPr>
          <w:rFonts w:cs="Times New Roman"/>
          <w:b/>
          <w:bCs/>
          <w:sz w:val="22"/>
        </w:rPr>
        <w:t>ого</w:t>
      </w:r>
      <w:r w:rsidR="00345EA9" w:rsidRPr="00E70119">
        <w:rPr>
          <w:rFonts w:cs="Times New Roman"/>
          <w:b/>
          <w:bCs/>
          <w:sz w:val="22"/>
        </w:rPr>
        <w:t xml:space="preserve"> </w:t>
      </w:r>
      <w:r w:rsidR="00EC7A66" w:rsidRPr="00E70119">
        <w:rPr>
          <w:rFonts w:cs="Times New Roman"/>
          <w:b/>
          <w:bCs/>
          <w:sz w:val="22"/>
        </w:rPr>
        <w:t>участк</w:t>
      </w:r>
      <w:r w:rsidR="00652FF3" w:rsidRPr="00E70119">
        <w:rPr>
          <w:rFonts w:cs="Times New Roman"/>
          <w:b/>
          <w:bCs/>
          <w:sz w:val="22"/>
        </w:rPr>
        <w:t>а</w:t>
      </w:r>
      <w:r w:rsidR="00345EA9" w:rsidRPr="00E70119">
        <w:rPr>
          <w:rFonts w:cs="Times New Roman"/>
          <w:b/>
          <w:bCs/>
          <w:sz w:val="22"/>
        </w:rPr>
        <w:t xml:space="preserve"> </w:t>
      </w:r>
      <w:r w:rsidR="00D23842" w:rsidRPr="00E70119">
        <w:rPr>
          <w:b/>
          <w:sz w:val="22"/>
        </w:rPr>
        <w:t>из земель населенных пунктов, государс</w:t>
      </w:r>
      <w:r w:rsidR="00652FF3" w:rsidRPr="00E70119">
        <w:rPr>
          <w:b/>
          <w:sz w:val="22"/>
        </w:rPr>
        <w:t>твенная собственность на который</w:t>
      </w:r>
      <w:r w:rsidR="009E3AE7" w:rsidRPr="00E70119">
        <w:rPr>
          <w:b/>
          <w:sz w:val="22"/>
        </w:rPr>
        <w:t xml:space="preserve"> </w:t>
      </w:r>
      <w:r w:rsidR="00D23842" w:rsidRPr="00E70119">
        <w:rPr>
          <w:b/>
          <w:sz w:val="22"/>
        </w:rPr>
        <w:t>не</w:t>
      </w:r>
      <w:r w:rsidR="009E3AE7" w:rsidRPr="00E70119">
        <w:rPr>
          <w:b/>
          <w:sz w:val="22"/>
        </w:rPr>
        <w:t xml:space="preserve"> </w:t>
      </w:r>
      <w:r w:rsidR="00D23842" w:rsidRPr="00E70119">
        <w:rPr>
          <w:b/>
          <w:sz w:val="22"/>
        </w:rPr>
        <w:t>разграничена,</w:t>
      </w:r>
      <w:r w:rsidR="005A5503" w:rsidRPr="00E70119">
        <w:rPr>
          <w:b/>
          <w:sz w:val="22"/>
        </w:rPr>
        <w:t xml:space="preserve"> </w:t>
      </w:r>
      <w:r w:rsidR="00652FF3" w:rsidRPr="00E70119">
        <w:rPr>
          <w:b/>
          <w:sz w:val="22"/>
        </w:rPr>
        <w:t>с кадастровым номером</w:t>
      </w:r>
      <w:r w:rsidR="00E70119" w:rsidRPr="00E70119">
        <w:rPr>
          <w:b/>
          <w:sz w:val="22"/>
        </w:rPr>
        <w:t xml:space="preserve"> </w:t>
      </w:r>
      <w:r w:rsidR="00E70119" w:rsidRPr="00E70119">
        <w:rPr>
          <w:b/>
          <w:sz w:val="22"/>
        </w:rPr>
        <w:t>46:04:010105:1391, площадью 144 +/- 4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</w:t>
      </w:r>
      <w:r w:rsidR="00E70119" w:rsidRPr="00E70119">
        <w:rPr>
          <w:b/>
          <w:color w:val="000000"/>
          <w:sz w:val="22"/>
          <w:lang w:eastAsia="ru-RU"/>
        </w:rPr>
        <w:t xml:space="preserve"> хранение автотранспорта</w:t>
      </w:r>
      <w:r w:rsidR="00E70119" w:rsidRPr="00E70119">
        <w:rPr>
          <w:b/>
          <w:sz w:val="22"/>
        </w:rPr>
        <w:t>, расположенного по адресу: Курская область, Горшеченский район, п. Горшечное, пер. Первомайский</w:t>
      </w:r>
      <w:r w:rsidR="00652FF3" w:rsidRPr="00E70119">
        <w:rPr>
          <w:b/>
          <w:sz w:val="22"/>
        </w:rPr>
        <w:t xml:space="preserve">, </w:t>
      </w:r>
      <w:r w:rsidRPr="00E70119">
        <w:rPr>
          <w:rFonts w:cs="Times New Roman"/>
          <w:b/>
          <w:bCs/>
          <w:sz w:val="22"/>
        </w:rPr>
        <w:t xml:space="preserve">и обязуется обеспечить поступление задатка в размере </w:t>
      </w:r>
      <w:r w:rsidR="00E70119" w:rsidRPr="00E70119">
        <w:rPr>
          <w:b/>
          <w:sz w:val="22"/>
        </w:rPr>
        <w:t>394 (Триста девяносто четыре) руб. 51 коп.</w:t>
      </w:r>
      <w:r w:rsidR="00E70119">
        <w:rPr>
          <w:rFonts w:cs="Times New Roman"/>
          <w:b/>
          <w:bCs/>
          <w:sz w:val="22"/>
        </w:rPr>
        <w:t xml:space="preserve">, </w:t>
      </w:r>
      <w:bookmarkStart w:id="0" w:name="_GoBack"/>
      <w:bookmarkEnd w:id="0"/>
      <w:r w:rsidRPr="00EC7A66">
        <w:rPr>
          <w:rFonts w:cs="Times New Roman"/>
          <w:b/>
          <w:bCs/>
          <w:sz w:val="22"/>
        </w:rPr>
        <w:t xml:space="preserve">в сроки и в </w:t>
      </w:r>
      <w:r w:rsidRPr="00EC7A66">
        <w:rPr>
          <w:rFonts w:cs="Times New Roman"/>
          <w:b/>
          <w:bCs/>
          <w:sz w:val="22"/>
        </w:rPr>
        <w:lastRenderedPageBreak/>
        <w:t xml:space="preserve">порядке, установленные в </w:t>
      </w:r>
      <w:r w:rsidR="00045DAF">
        <w:rPr>
          <w:rFonts w:cs="Times New Roman"/>
          <w:b/>
          <w:bCs/>
          <w:sz w:val="22"/>
        </w:rPr>
        <w:t>Информационном сообщении</w:t>
      </w:r>
      <w:r w:rsidRPr="00EC7A66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>
        <w:rPr>
          <w:rFonts w:cs="Times New Roman"/>
          <w:b/>
          <w:bCs/>
          <w:sz w:val="22"/>
        </w:rPr>
        <w:t>ктронной форме на право</w:t>
      </w:r>
      <w:r w:rsidR="005369C1">
        <w:rPr>
          <w:rFonts w:cs="Times New Roman"/>
          <w:b/>
          <w:bCs/>
          <w:sz w:val="22"/>
        </w:rPr>
        <w:t xml:space="preserve"> заключения договоров</w:t>
      </w:r>
      <w:r w:rsidR="008A6F5C">
        <w:rPr>
          <w:rFonts w:cs="Times New Roman"/>
          <w:b/>
          <w:bCs/>
          <w:sz w:val="22"/>
        </w:rPr>
        <w:t xml:space="preserve"> аренды з</w:t>
      </w:r>
      <w:r w:rsidRPr="00EC7A66">
        <w:rPr>
          <w:rFonts w:cs="Times New Roman"/>
          <w:b/>
          <w:bCs/>
          <w:sz w:val="22"/>
        </w:rPr>
        <w:t>емельн</w:t>
      </w:r>
      <w:r w:rsidR="005369C1">
        <w:rPr>
          <w:rFonts w:cs="Times New Roman"/>
          <w:b/>
          <w:bCs/>
          <w:sz w:val="22"/>
        </w:rPr>
        <w:t>ых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="008A6F5C">
        <w:rPr>
          <w:rFonts w:cs="Times New Roman"/>
          <w:b/>
          <w:bCs/>
          <w:sz w:val="22"/>
        </w:rPr>
        <w:t>участк</w:t>
      </w:r>
      <w:r w:rsidR="00FE6310">
        <w:rPr>
          <w:rFonts w:cs="Times New Roman"/>
          <w:b/>
          <w:bCs/>
          <w:sz w:val="22"/>
        </w:rPr>
        <w:t>ов</w:t>
      </w:r>
      <w:r w:rsidRPr="00EC7A66">
        <w:rPr>
          <w:rFonts w:cs="Times New Roman"/>
          <w:b/>
          <w:bCs/>
          <w:sz w:val="22"/>
        </w:rPr>
        <w:t xml:space="preserve"> </w:t>
      </w:r>
      <w:r w:rsidR="00652FF3">
        <w:rPr>
          <w:rFonts w:cs="Times New Roman"/>
          <w:b/>
          <w:bCs/>
          <w:sz w:val="22"/>
        </w:rPr>
        <w:t>из земель населенных пунктов</w:t>
      </w:r>
      <w:r w:rsidRPr="00EC7A6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EC7A66" w:rsidRPr="005369C1" w:rsidRDefault="00EC7A66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1.1. Соблюдать условия и порядок проведения аукциона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2B306B">
      <w:pPr>
        <w:autoSpaceDE w:val="0"/>
        <w:autoSpaceDN w:val="0"/>
        <w:adjustRightInd w:val="0"/>
        <w:ind w:firstLine="426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8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="002B306B"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совершение, в том числе, следующих действий: сбор, систематизация, накопление, хранение, уточнение (обновление, </w:t>
      </w:r>
      <w:r w:rsidRPr="00AE5387">
        <w:rPr>
          <w:rFonts w:cs="Times New Roman"/>
          <w:bCs/>
          <w:sz w:val="22"/>
        </w:rPr>
        <w:lastRenderedPageBreak/>
        <w:t>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8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15" w:rsidRDefault="00DF3115" w:rsidP="00D91B60">
      <w:r>
        <w:separator/>
      </w:r>
    </w:p>
  </w:endnote>
  <w:endnote w:type="continuationSeparator" w:id="0">
    <w:p w:rsidR="00DF3115" w:rsidRDefault="00DF3115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15" w:rsidRDefault="00DF3115" w:rsidP="00D91B60">
      <w:r>
        <w:separator/>
      </w:r>
    </w:p>
  </w:footnote>
  <w:footnote w:type="continuationSeparator" w:id="0">
    <w:p w:rsidR="00DF3115" w:rsidRDefault="00DF3115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1231FE"/>
    <w:rsid w:val="00151F59"/>
    <w:rsid w:val="00174CA6"/>
    <w:rsid w:val="0019529B"/>
    <w:rsid w:val="001B5F2A"/>
    <w:rsid w:val="001C778F"/>
    <w:rsid w:val="001F6B54"/>
    <w:rsid w:val="00260B1C"/>
    <w:rsid w:val="0027161A"/>
    <w:rsid w:val="002A1A03"/>
    <w:rsid w:val="002B306B"/>
    <w:rsid w:val="002E3D58"/>
    <w:rsid w:val="002F5409"/>
    <w:rsid w:val="002F745F"/>
    <w:rsid w:val="00345EA9"/>
    <w:rsid w:val="00391D3D"/>
    <w:rsid w:val="003C5D0C"/>
    <w:rsid w:val="003E2D67"/>
    <w:rsid w:val="004A1976"/>
    <w:rsid w:val="004B5891"/>
    <w:rsid w:val="004C3489"/>
    <w:rsid w:val="005369C1"/>
    <w:rsid w:val="0055084C"/>
    <w:rsid w:val="005A5503"/>
    <w:rsid w:val="005C269E"/>
    <w:rsid w:val="005C3659"/>
    <w:rsid w:val="005D2B3E"/>
    <w:rsid w:val="005D789B"/>
    <w:rsid w:val="00603D10"/>
    <w:rsid w:val="00607A2B"/>
    <w:rsid w:val="00652FF3"/>
    <w:rsid w:val="00673C51"/>
    <w:rsid w:val="006E517D"/>
    <w:rsid w:val="007135AA"/>
    <w:rsid w:val="0071779D"/>
    <w:rsid w:val="00722C80"/>
    <w:rsid w:val="0076495B"/>
    <w:rsid w:val="00793C74"/>
    <w:rsid w:val="007E10A5"/>
    <w:rsid w:val="00805F9E"/>
    <w:rsid w:val="00823FEE"/>
    <w:rsid w:val="00841118"/>
    <w:rsid w:val="008606D0"/>
    <w:rsid w:val="008A2448"/>
    <w:rsid w:val="008A6F5C"/>
    <w:rsid w:val="008C4D4D"/>
    <w:rsid w:val="008E003B"/>
    <w:rsid w:val="009424E5"/>
    <w:rsid w:val="00943474"/>
    <w:rsid w:val="00945883"/>
    <w:rsid w:val="009C19AB"/>
    <w:rsid w:val="009E15A6"/>
    <w:rsid w:val="009E3AE7"/>
    <w:rsid w:val="00A03254"/>
    <w:rsid w:val="00A14E0E"/>
    <w:rsid w:val="00A365A7"/>
    <w:rsid w:val="00A65259"/>
    <w:rsid w:val="00A65D16"/>
    <w:rsid w:val="00A9421D"/>
    <w:rsid w:val="00A97CCA"/>
    <w:rsid w:val="00AB0B87"/>
    <w:rsid w:val="00AB1B9A"/>
    <w:rsid w:val="00AE5387"/>
    <w:rsid w:val="00B64B56"/>
    <w:rsid w:val="00BE0B86"/>
    <w:rsid w:val="00BF0862"/>
    <w:rsid w:val="00C11392"/>
    <w:rsid w:val="00C2509B"/>
    <w:rsid w:val="00C51A88"/>
    <w:rsid w:val="00C832DE"/>
    <w:rsid w:val="00D00085"/>
    <w:rsid w:val="00D102F2"/>
    <w:rsid w:val="00D216FC"/>
    <w:rsid w:val="00D23842"/>
    <w:rsid w:val="00D52590"/>
    <w:rsid w:val="00D65733"/>
    <w:rsid w:val="00D91B60"/>
    <w:rsid w:val="00DB3005"/>
    <w:rsid w:val="00DF3115"/>
    <w:rsid w:val="00DF49DE"/>
    <w:rsid w:val="00E230EE"/>
    <w:rsid w:val="00E70119"/>
    <w:rsid w:val="00EC7A66"/>
    <w:rsid w:val="00F83B1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0AC95-0EC9-4BA5-94BB-ED029D11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0DFE-EE05-46CE-A452-9C476F26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Белозёров</cp:lastModifiedBy>
  <cp:revision>10</cp:revision>
  <dcterms:created xsi:type="dcterms:W3CDTF">2022-10-20T06:19:00Z</dcterms:created>
  <dcterms:modified xsi:type="dcterms:W3CDTF">2024-06-04T06:12:00Z</dcterms:modified>
</cp:coreProperties>
</file>